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51A3C" w14:textId="77777777" w:rsidR="008F250E" w:rsidRPr="008F250E" w:rsidRDefault="008F250E" w:rsidP="008F250E">
      <w:pPr>
        <w:spacing w:after="81" w:line="259" w:lineRule="auto"/>
        <w:ind w:left="0" w:right="1448" w:firstLine="0"/>
        <w:jc w:val="left"/>
        <w:rPr>
          <w:b/>
          <w:sz w:val="32"/>
          <w:szCs w:val="28"/>
        </w:rPr>
      </w:pPr>
      <w:r w:rsidRPr="008F250E">
        <w:rPr>
          <w:b/>
          <w:noProof/>
          <w:sz w:val="32"/>
          <w:szCs w:val="28"/>
        </w:rPr>
        <w:drawing>
          <wp:anchor distT="0" distB="0" distL="114300" distR="114300" simplePos="0" relativeHeight="251658240" behindDoc="0" locked="0" layoutInCell="1" allowOverlap="1" wp14:anchorId="0D3EC3DE" wp14:editId="4FC4F207">
            <wp:simplePos x="0" y="0"/>
            <wp:positionH relativeFrom="margin">
              <wp:posOffset>4369435</wp:posOffset>
            </wp:positionH>
            <wp:positionV relativeFrom="paragraph">
              <wp:posOffset>-31750</wp:posOffset>
            </wp:positionV>
            <wp:extent cx="1466850" cy="631622"/>
            <wp:effectExtent l="0" t="0" r="0" b="0"/>
            <wp:wrapNone/>
            <wp:docPr id="3" name="Obrázek 2">
              <a:extLst xmlns:a="http://schemas.openxmlformats.org/drawingml/2006/main">
                <a:ext uri="{FF2B5EF4-FFF2-40B4-BE49-F238E27FC236}">
                  <a16:creationId xmlns:a16="http://schemas.microsoft.com/office/drawing/2014/main" id="{D0AACD0A-B8C3-4182-89C0-90037A7E6B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>
                      <a:extLst>
                        <a:ext uri="{FF2B5EF4-FFF2-40B4-BE49-F238E27FC236}">
                          <a16:creationId xmlns:a16="http://schemas.microsoft.com/office/drawing/2014/main" id="{D0AACD0A-B8C3-4182-89C0-90037A7E6B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631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250E">
        <w:rPr>
          <w:b/>
          <w:sz w:val="32"/>
          <w:szCs w:val="28"/>
        </w:rPr>
        <w:t xml:space="preserve">Přihláška </w:t>
      </w:r>
    </w:p>
    <w:p w14:paraId="4E02A541" w14:textId="1708C2DB" w:rsidR="008B68FA" w:rsidRDefault="008F250E" w:rsidP="008F250E">
      <w:pPr>
        <w:spacing w:after="81" w:line="259" w:lineRule="auto"/>
        <w:ind w:left="0" w:right="1448" w:firstLine="0"/>
        <w:jc w:val="left"/>
      </w:pPr>
      <w:r>
        <w:rPr>
          <w:b/>
          <w:sz w:val="25"/>
        </w:rPr>
        <w:t xml:space="preserve">Montér a opravář plynových zařízení </w:t>
      </w:r>
      <w:r w:rsidR="00A03703">
        <w:t xml:space="preserve"> </w:t>
      </w:r>
    </w:p>
    <w:p w14:paraId="79B20847" w14:textId="77777777" w:rsidR="00463C5E" w:rsidRDefault="00463C5E" w:rsidP="008F250E">
      <w:pPr>
        <w:spacing w:after="81" w:line="259" w:lineRule="auto"/>
        <w:ind w:left="0" w:right="1448" w:firstLine="0"/>
        <w:jc w:val="left"/>
        <w:rPr>
          <w:b/>
          <w:sz w:val="25"/>
        </w:rPr>
      </w:pPr>
    </w:p>
    <w:p w14:paraId="6BE6CBF0" w14:textId="1E81EEC7" w:rsidR="008F250E" w:rsidRPr="008F250E" w:rsidRDefault="008F250E" w:rsidP="008F250E">
      <w:pPr>
        <w:spacing w:after="81" w:line="259" w:lineRule="auto"/>
        <w:ind w:left="0" w:right="1448" w:firstLine="0"/>
        <w:jc w:val="left"/>
        <w:rPr>
          <w:b/>
          <w:sz w:val="25"/>
        </w:rPr>
      </w:pPr>
      <w:r w:rsidRPr="008F250E">
        <w:rPr>
          <w:b/>
          <w:sz w:val="25"/>
        </w:rPr>
        <w:t>Termín konání</w:t>
      </w:r>
      <w:r>
        <w:rPr>
          <w:b/>
          <w:sz w:val="25"/>
        </w:rPr>
        <w:t xml:space="preserve">: </w:t>
      </w:r>
    </w:p>
    <w:tbl>
      <w:tblPr>
        <w:tblW w:w="10205" w:type="dxa"/>
        <w:tblInd w:w="-40" w:type="dxa"/>
        <w:shd w:val="clear" w:color="auto" w:fill="E2EFD9"/>
        <w:tblCellMar>
          <w:top w:w="57" w:type="dxa"/>
          <w:left w:w="40" w:type="dxa"/>
          <w:right w:w="95" w:type="dxa"/>
        </w:tblCellMar>
        <w:tblLook w:val="04A0" w:firstRow="1" w:lastRow="0" w:firstColumn="1" w:lastColumn="0" w:noHBand="0" w:noVBand="1"/>
      </w:tblPr>
      <w:tblGrid>
        <w:gridCol w:w="1700"/>
        <w:gridCol w:w="3400"/>
        <w:gridCol w:w="856"/>
        <w:gridCol w:w="4249"/>
      </w:tblGrid>
      <w:tr w:rsidR="00CB0BB8" w14:paraId="10B1CB57" w14:textId="77777777" w:rsidTr="00CB0BB8">
        <w:trPr>
          <w:trHeight w:val="283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14:paraId="568A8DEC" w14:textId="77777777" w:rsidR="00CB0BB8" w:rsidRDefault="00CB0BB8" w:rsidP="00763EAD">
            <w:pPr>
              <w:spacing w:line="240" w:lineRule="auto"/>
              <w:ind w:left="0" w:right="0" w:firstLine="0"/>
              <w:jc w:val="left"/>
            </w:pPr>
            <w:r>
              <w:t>Jméno: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1C737260" w14:textId="258C8E15" w:rsidR="00CB0BB8" w:rsidRPr="008F250E" w:rsidRDefault="00CB0BB8" w:rsidP="00763EAD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2EFD9"/>
          </w:tcPr>
          <w:p w14:paraId="13F785F9" w14:textId="77777777" w:rsidR="00CB0BB8" w:rsidRDefault="00CB0BB8" w:rsidP="00763EAD">
            <w:pPr>
              <w:spacing w:line="240" w:lineRule="auto"/>
              <w:ind w:left="0" w:right="0" w:firstLine="0"/>
              <w:jc w:val="left"/>
            </w:pPr>
            <w:r>
              <w:t>Příjmení: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14:paraId="19DB64AC" w14:textId="6D72CDD1" w:rsidR="00CB0BB8" w:rsidRDefault="00CB0BB8" w:rsidP="00763EAD">
            <w:pPr>
              <w:spacing w:line="240" w:lineRule="auto"/>
              <w:ind w:left="0" w:right="0" w:firstLine="0"/>
              <w:jc w:val="left"/>
            </w:pPr>
          </w:p>
        </w:tc>
      </w:tr>
      <w:tr w:rsidR="00CB0BB8" w14:paraId="72712405" w14:textId="77777777" w:rsidTr="00CB0BB8">
        <w:trPr>
          <w:trHeight w:val="283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14:paraId="0FD28C92" w14:textId="20911B69" w:rsidR="00CB0BB8" w:rsidRDefault="00251C7A" w:rsidP="00763EAD">
            <w:pPr>
              <w:spacing w:line="240" w:lineRule="auto"/>
              <w:ind w:left="0" w:right="0" w:firstLine="0"/>
              <w:jc w:val="left"/>
            </w:pPr>
            <w:r>
              <w:t>Datum narození: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14:paraId="1B6766DA" w14:textId="1C339219" w:rsidR="00CB0BB8" w:rsidRPr="008F250E" w:rsidRDefault="00CB0BB8" w:rsidP="00763EAD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2EFD9"/>
          </w:tcPr>
          <w:p w14:paraId="68E17A4E" w14:textId="77777777" w:rsidR="00CB0BB8" w:rsidRDefault="00CB0BB8" w:rsidP="00763EAD">
            <w:pPr>
              <w:spacing w:line="240" w:lineRule="auto"/>
              <w:ind w:left="0" w:right="0" w:firstLine="0"/>
              <w:jc w:val="left"/>
            </w:pPr>
            <w:r>
              <w:t>Titul: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14:paraId="2D1DFC9F" w14:textId="77777777" w:rsidR="00CB0BB8" w:rsidRDefault="00CB0BB8" w:rsidP="00763EAD">
            <w:pPr>
              <w:spacing w:line="240" w:lineRule="auto"/>
              <w:ind w:left="0" w:right="0" w:firstLine="0"/>
              <w:jc w:val="left"/>
            </w:pPr>
          </w:p>
        </w:tc>
      </w:tr>
      <w:tr w:rsidR="00CB0BB8" w14:paraId="38FB25D1" w14:textId="77777777" w:rsidTr="00CB0BB8">
        <w:trPr>
          <w:trHeight w:val="283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14:paraId="797FBFDC" w14:textId="51B2080F" w:rsidR="00CB0BB8" w:rsidRDefault="00251C7A" w:rsidP="00763EAD">
            <w:pPr>
              <w:spacing w:line="240" w:lineRule="auto"/>
              <w:ind w:left="0" w:right="0" w:firstLine="0"/>
              <w:jc w:val="left"/>
            </w:pPr>
            <w:r>
              <w:t>Telefon: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14:paraId="34F0586E" w14:textId="01789417" w:rsidR="00CB0BB8" w:rsidRPr="008F250E" w:rsidRDefault="00CB0BB8" w:rsidP="00763EAD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2EFD9"/>
          </w:tcPr>
          <w:p w14:paraId="037D3108" w14:textId="619BAC17" w:rsidR="00CB0BB8" w:rsidRDefault="00251C7A" w:rsidP="00763EAD">
            <w:pPr>
              <w:spacing w:line="240" w:lineRule="auto"/>
              <w:ind w:left="0" w:right="0" w:firstLine="0"/>
              <w:jc w:val="left"/>
            </w:pPr>
            <w:r>
              <w:t>E-mail: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14:paraId="74CEB4CD" w14:textId="684ECD90" w:rsidR="00CB0BB8" w:rsidRDefault="00CB0BB8" w:rsidP="00763EAD">
            <w:pPr>
              <w:spacing w:line="240" w:lineRule="auto"/>
              <w:ind w:left="0" w:right="0" w:firstLine="0"/>
              <w:jc w:val="left"/>
            </w:pPr>
          </w:p>
        </w:tc>
      </w:tr>
    </w:tbl>
    <w:p w14:paraId="4DF3913F" w14:textId="77777777" w:rsidR="00763EAD" w:rsidRDefault="00763EAD" w:rsidP="00763EAD">
      <w:pPr>
        <w:spacing w:line="240" w:lineRule="auto"/>
        <w:ind w:left="-5" w:right="0"/>
        <w:jc w:val="left"/>
        <w:rPr>
          <w:b/>
        </w:rPr>
      </w:pPr>
    </w:p>
    <w:tbl>
      <w:tblPr>
        <w:tblW w:w="10205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9639"/>
      </w:tblGrid>
      <w:tr w:rsidR="00C5202B" w14:paraId="1167D8F9" w14:textId="77777777" w:rsidTr="00EC0AFE">
        <w:trPr>
          <w:trHeight w:val="295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C2E6"/>
          </w:tcPr>
          <w:p w14:paraId="1417EC0A" w14:textId="3230EE7F" w:rsidR="00C5202B" w:rsidRPr="008F250E" w:rsidRDefault="00C5202B" w:rsidP="008F250E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C2E6"/>
            <w:vAlign w:val="center"/>
          </w:tcPr>
          <w:p w14:paraId="74C7006A" w14:textId="77777777" w:rsidR="00C5202B" w:rsidRDefault="00C5202B" w:rsidP="00763EAD">
            <w:pPr>
              <w:spacing w:line="240" w:lineRule="auto"/>
              <w:ind w:left="0" w:right="0" w:firstLine="0"/>
              <w:jc w:val="left"/>
            </w:pPr>
            <w:r>
              <w:t>Nový žadatel</w:t>
            </w:r>
          </w:p>
        </w:tc>
      </w:tr>
      <w:tr w:rsidR="00C5202B" w14:paraId="7BDA88AF" w14:textId="77777777" w:rsidTr="00EC0AFE">
        <w:trPr>
          <w:trHeight w:val="295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C2E6"/>
          </w:tcPr>
          <w:p w14:paraId="57FB82AD" w14:textId="28A5255A" w:rsidR="00C5202B" w:rsidRPr="008F250E" w:rsidRDefault="00C5202B" w:rsidP="008F250E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C2E6"/>
            <w:vAlign w:val="center"/>
          </w:tcPr>
          <w:p w14:paraId="66D105DB" w14:textId="77777777" w:rsidR="00C5202B" w:rsidRDefault="00C5202B" w:rsidP="00763EAD">
            <w:pPr>
              <w:spacing w:line="240" w:lineRule="auto"/>
              <w:ind w:left="0" w:right="0" w:firstLine="0"/>
              <w:jc w:val="left"/>
            </w:pPr>
            <w:r>
              <w:t>Prodloužení platnosti</w:t>
            </w:r>
          </w:p>
        </w:tc>
      </w:tr>
    </w:tbl>
    <w:p w14:paraId="09BA9185" w14:textId="77777777" w:rsidR="00E36642" w:rsidRPr="00E36642" w:rsidRDefault="00E36642" w:rsidP="00763EAD">
      <w:pPr>
        <w:spacing w:line="240" w:lineRule="auto"/>
        <w:ind w:left="318" w:right="0" w:firstLine="0"/>
        <w:jc w:val="left"/>
      </w:pPr>
    </w:p>
    <w:tbl>
      <w:tblPr>
        <w:tblW w:w="10268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0"/>
        <w:gridCol w:w="9708"/>
      </w:tblGrid>
      <w:tr w:rsidR="00C5202B" w14:paraId="1F1728FA" w14:textId="77777777" w:rsidTr="00EC0AFE">
        <w:trPr>
          <w:trHeight w:val="306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</w:tcPr>
          <w:p w14:paraId="556B847F" w14:textId="1A3A482B" w:rsidR="00C5202B" w:rsidRPr="008F250E" w:rsidRDefault="00C5202B" w:rsidP="008F250E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vAlign w:val="center"/>
          </w:tcPr>
          <w:p w14:paraId="18C6D647" w14:textId="77777777" w:rsidR="00C5202B" w:rsidRDefault="00C5202B" w:rsidP="00763EAD">
            <w:pPr>
              <w:spacing w:line="240" w:lineRule="auto"/>
              <w:ind w:left="0" w:right="0" w:firstLine="0"/>
              <w:jc w:val="left"/>
            </w:pPr>
            <w:r>
              <w:t>Montáže a opravy</w:t>
            </w:r>
          </w:p>
        </w:tc>
      </w:tr>
    </w:tbl>
    <w:p w14:paraId="568BC7B9" w14:textId="77777777" w:rsidR="00421AAF" w:rsidRPr="00421AAF" w:rsidRDefault="00421AAF" w:rsidP="00763EAD">
      <w:pPr>
        <w:spacing w:line="240" w:lineRule="auto"/>
      </w:pPr>
    </w:p>
    <w:tbl>
      <w:tblPr>
        <w:tblW w:w="102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3"/>
      </w:tblGrid>
      <w:tr w:rsidR="00525D47" w14:paraId="6C22D6C9" w14:textId="77777777" w:rsidTr="00EC0AFE">
        <w:trPr>
          <w:trHeight w:val="472"/>
        </w:trPr>
        <w:tc>
          <w:tcPr>
            <w:tcW w:w="10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41" w:rightFromText="141" w:vertAnchor="text" w:horzAnchor="margin" w:tblpX="-882" w:tblpY="-212"/>
              <w:tblOverlap w:val="never"/>
              <w:tblW w:w="102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EE2E5"/>
              <w:tblCellMar>
                <w:top w:w="57" w:type="dxa"/>
                <w:left w:w="4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589"/>
              <w:gridCol w:w="9032"/>
            </w:tblGrid>
            <w:tr w:rsidR="00525D47" w14:paraId="51932725" w14:textId="77777777" w:rsidTr="00EC0AFE">
              <w:trPr>
                <w:trHeight w:val="424"/>
              </w:trPr>
              <w:tc>
                <w:tcPr>
                  <w:tcW w:w="581" w:type="dxa"/>
                  <w:shd w:val="clear" w:color="auto" w:fill="FEE2E5"/>
                  <w:vAlign w:val="center"/>
                </w:tcPr>
                <w:p w14:paraId="5BBD180F" w14:textId="48EF5EC8" w:rsidR="00525D47" w:rsidRPr="008F250E" w:rsidRDefault="0018255E" w:rsidP="00763EAD">
                  <w:pPr>
                    <w:spacing w:line="240" w:lineRule="auto"/>
                    <w:ind w:left="0" w:right="0"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589" w:type="dxa"/>
                  <w:shd w:val="clear" w:color="auto" w:fill="FEE2E5"/>
                  <w:vAlign w:val="center"/>
                </w:tcPr>
                <w:p w14:paraId="0050E66C" w14:textId="59664E77" w:rsidR="00525D47" w:rsidRDefault="008F250E" w:rsidP="008F250E">
                  <w:pPr>
                    <w:spacing w:line="240" w:lineRule="auto"/>
                    <w:ind w:left="0" w:right="0" w:firstLine="0"/>
                    <w:jc w:val="center"/>
                  </w:pPr>
                  <w:r>
                    <w:t>F1</w:t>
                  </w:r>
                </w:p>
              </w:tc>
              <w:tc>
                <w:tcPr>
                  <w:tcW w:w="9032" w:type="dxa"/>
                  <w:shd w:val="clear" w:color="auto" w:fill="FEE2E5"/>
                  <w:vAlign w:val="center"/>
                </w:tcPr>
                <w:p w14:paraId="3AA47116" w14:textId="79C2CEF7" w:rsidR="00525D47" w:rsidRDefault="008F250E" w:rsidP="00763EAD">
                  <w:pPr>
                    <w:spacing w:line="240" w:lineRule="auto"/>
                    <w:ind w:left="0" w:right="0" w:firstLine="0"/>
                    <w:jc w:val="left"/>
                  </w:pPr>
                  <w:bookmarkStart w:id="0" w:name="_Hlk164846740"/>
                  <w:r>
                    <w:t>P</w:t>
                  </w:r>
                  <w:r w:rsidR="00525D47">
                    <w:t xml:space="preserve">lynovody </w:t>
                  </w:r>
                  <w:r>
                    <w:t xml:space="preserve">v budovách </w:t>
                  </w:r>
                  <w:r w:rsidR="00525D47">
                    <w:t>na plynná paliva, kromě propanu, butanu a jejich směsí</w:t>
                  </w:r>
                  <w:bookmarkEnd w:id="0"/>
                </w:p>
              </w:tc>
            </w:tr>
            <w:tr w:rsidR="001022A1" w14:paraId="1F4D6AF6" w14:textId="77777777" w:rsidTr="00EC0AFE">
              <w:trPr>
                <w:trHeight w:val="424"/>
              </w:trPr>
              <w:tc>
                <w:tcPr>
                  <w:tcW w:w="581" w:type="dxa"/>
                  <w:shd w:val="clear" w:color="auto" w:fill="FEE2E5"/>
                  <w:vAlign w:val="center"/>
                </w:tcPr>
                <w:p w14:paraId="1551899D" w14:textId="5F42C098" w:rsidR="001022A1" w:rsidRPr="008F250E" w:rsidRDefault="001022A1" w:rsidP="00763EAD">
                  <w:pPr>
                    <w:spacing w:line="240" w:lineRule="auto"/>
                    <w:ind w:left="0" w:right="0" w:firstLine="0"/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9" w:type="dxa"/>
                  <w:shd w:val="clear" w:color="auto" w:fill="FEE2E5"/>
                  <w:vAlign w:val="center"/>
                </w:tcPr>
                <w:p w14:paraId="74191756" w14:textId="6D353F6D" w:rsidR="001022A1" w:rsidRDefault="008F250E" w:rsidP="008F250E">
                  <w:pPr>
                    <w:spacing w:line="240" w:lineRule="auto"/>
                    <w:ind w:left="0" w:right="0" w:firstLine="0"/>
                    <w:jc w:val="center"/>
                  </w:pPr>
                  <w:r>
                    <w:t>F2</w:t>
                  </w:r>
                </w:p>
              </w:tc>
              <w:tc>
                <w:tcPr>
                  <w:tcW w:w="9032" w:type="dxa"/>
                  <w:shd w:val="clear" w:color="auto" w:fill="FEE2E5"/>
                  <w:vAlign w:val="center"/>
                </w:tcPr>
                <w:p w14:paraId="01A12D24" w14:textId="77777777" w:rsidR="001022A1" w:rsidRDefault="001022A1" w:rsidP="00763EAD">
                  <w:pPr>
                    <w:spacing w:line="240" w:lineRule="auto"/>
                    <w:ind w:left="0" w:right="0" w:firstLine="0"/>
                    <w:jc w:val="left"/>
                  </w:pPr>
                  <w:r>
                    <w:t>Průmyslové plynovody na plynná paliva kromě propanu, butanu a jejich směsí</w:t>
                  </w:r>
                </w:p>
              </w:tc>
            </w:tr>
            <w:tr w:rsidR="001022A1" w14:paraId="77F0EB2D" w14:textId="77777777" w:rsidTr="00EC0AFE">
              <w:trPr>
                <w:trHeight w:val="424"/>
              </w:trPr>
              <w:tc>
                <w:tcPr>
                  <w:tcW w:w="581" w:type="dxa"/>
                  <w:shd w:val="clear" w:color="auto" w:fill="FEE2E5"/>
                  <w:vAlign w:val="center"/>
                </w:tcPr>
                <w:p w14:paraId="780D31A3" w14:textId="2213EB3C" w:rsidR="001022A1" w:rsidRPr="008F250E" w:rsidRDefault="0018255E" w:rsidP="00763EAD">
                  <w:pPr>
                    <w:spacing w:line="240" w:lineRule="auto"/>
                    <w:ind w:left="0" w:right="0"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589" w:type="dxa"/>
                  <w:shd w:val="clear" w:color="auto" w:fill="FEE2E5"/>
                  <w:vAlign w:val="center"/>
                </w:tcPr>
                <w:p w14:paraId="2D36307E" w14:textId="5BBDA515" w:rsidR="001022A1" w:rsidRDefault="008F250E" w:rsidP="008F250E">
                  <w:pPr>
                    <w:spacing w:line="240" w:lineRule="auto"/>
                    <w:ind w:left="0" w:right="0" w:firstLine="0"/>
                    <w:jc w:val="center"/>
                  </w:pPr>
                  <w:r>
                    <w:t>F3</w:t>
                  </w:r>
                </w:p>
              </w:tc>
              <w:tc>
                <w:tcPr>
                  <w:tcW w:w="9032" w:type="dxa"/>
                  <w:shd w:val="clear" w:color="auto" w:fill="FEE2E5"/>
                  <w:vAlign w:val="center"/>
                </w:tcPr>
                <w:p w14:paraId="12EF0DCB" w14:textId="77777777" w:rsidR="001022A1" w:rsidRDefault="001022A1" w:rsidP="00763EAD">
                  <w:pPr>
                    <w:spacing w:line="240" w:lineRule="auto"/>
                    <w:ind w:left="0" w:right="0" w:firstLine="0"/>
                    <w:jc w:val="left"/>
                  </w:pPr>
                  <w:r>
                    <w:t>NTL, STL plynovody a přípojky pro veřejnou potřebu na zemní plyn</w:t>
                  </w:r>
                </w:p>
              </w:tc>
            </w:tr>
            <w:tr w:rsidR="001022A1" w14:paraId="30E9BCD7" w14:textId="77777777" w:rsidTr="00EC0AFE">
              <w:trPr>
                <w:trHeight w:val="424"/>
              </w:trPr>
              <w:tc>
                <w:tcPr>
                  <w:tcW w:w="581" w:type="dxa"/>
                  <w:shd w:val="clear" w:color="auto" w:fill="FEE2E5"/>
                  <w:vAlign w:val="center"/>
                </w:tcPr>
                <w:p w14:paraId="46E04BA8" w14:textId="713428B2" w:rsidR="001022A1" w:rsidRPr="008F250E" w:rsidRDefault="0018255E" w:rsidP="00763EAD">
                  <w:pPr>
                    <w:spacing w:line="240" w:lineRule="auto"/>
                    <w:ind w:left="0" w:right="0"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589" w:type="dxa"/>
                  <w:shd w:val="clear" w:color="auto" w:fill="FEE2E5"/>
                  <w:vAlign w:val="center"/>
                </w:tcPr>
                <w:p w14:paraId="25C34546" w14:textId="4C1880FC" w:rsidR="001022A1" w:rsidRDefault="008F250E" w:rsidP="008F250E">
                  <w:pPr>
                    <w:spacing w:line="240" w:lineRule="auto"/>
                    <w:ind w:left="0" w:right="0" w:firstLine="0"/>
                    <w:jc w:val="center"/>
                  </w:pPr>
                  <w:r>
                    <w:t>G1</w:t>
                  </w:r>
                </w:p>
              </w:tc>
              <w:tc>
                <w:tcPr>
                  <w:tcW w:w="9032" w:type="dxa"/>
                  <w:shd w:val="clear" w:color="auto" w:fill="FEE2E5"/>
                  <w:vAlign w:val="center"/>
                </w:tcPr>
                <w:p w14:paraId="4F454EB8" w14:textId="67A504E0" w:rsidR="001022A1" w:rsidRDefault="001022A1" w:rsidP="00763EAD">
                  <w:pPr>
                    <w:spacing w:line="240" w:lineRule="auto"/>
                    <w:ind w:left="0" w:right="0" w:firstLine="0"/>
                    <w:jc w:val="left"/>
                  </w:pPr>
                  <w:bookmarkStart w:id="1" w:name="_Hlk164846749"/>
                  <w:r>
                    <w:t>Spotřebiče s výkonem pod 50 kW na plynná paliva</w:t>
                  </w:r>
                  <w:bookmarkEnd w:id="1"/>
                  <w:r w:rsidR="00377C8B">
                    <w:t xml:space="preserve"> vč. spotřebičů na vytápění nebytových prostor, mimo pecí a průmyslových tepelných zařízení</w:t>
                  </w:r>
                </w:p>
              </w:tc>
            </w:tr>
            <w:tr w:rsidR="001022A1" w14:paraId="2CDF09CA" w14:textId="77777777" w:rsidTr="00EC0AFE">
              <w:trPr>
                <w:trHeight w:val="424"/>
              </w:trPr>
              <w:tc>
                <w:tcPr>
                  <w:tcW w:w="581" w:type="dxa"/>
                  <w:shd w:val="clear" w:color="auto" w:fill="FEE2E5"/>
                  <w:vAlign w:val="center"/>
                </w:tcPr>
                <w:p w14:paraId="11FE4F56" w14:textId="790A34F0" w:rsidR="001022A1" w:rsidRPr="008F250E" w:rsidRDefault="0067205C" w:rsidP="00763EAD">
                  <w:pPr>
                    <w:spacing w:line="240" w:lineRule="auto"/>
                    <w:ind w:left="0" w:right="0"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589" w:type="dxa"/>
                  <w:shd w:val="clear" w:color="auto" w:fill="FEE2E5"/>
                  <w:vAlign w:val="center"/>
                </w:tcPr>
                <w:p w14:paraId="643657CD" w14:textId="5421E0CD" w:rsidR="001022A1" w:rsidRDefault="008F250E" w:rsidP="008F250E">
                  <w:pPr>
                    <w:spacing w:line="240" w:lineRule="auto"/>
                    <w:ind w:left="0" w:right="0" w:firstLine="0"/>
                    <w:jc w:val="center"/>
                  </w:pPr>
                  <w:r>
                    <w:t>G2</w:t>
                  </w:r>
                </w:p>
              </w:tc>
              <w:tc>
                <w:tcPr>
                  <w:tcW w:w="9032" w:type="dxa"/>
                  <w:shd w:val="clear" w:color="auto" w:fill="FEE2E5"/>
                  <w:vAlign w:val="center"/>
                </w:tcPr>
                <w:p w14:paraId="13D35135" w14:textId="77777777" w:rsidR="001022A1" w:rsidRDefault="001022A1" w:rsidP="00763EAD">
                  <w:pPr>
                    <w:spacing w:line="240" w:lineRule="auto"/>
                    <w:ind w:left="0" w:right="0" w:firstLine="0"/>
                    <w:jc w:val="left"/>
                  </w:pPr>
                  <w:r>
                    <w:t>Kotle s výkonem 50 kW a více na plynná paliva</w:t>
                  </w:r>
                </w:p>
              </w:tc>
            </w:tr>
            <w:tr w:rsidR="001022A1" w14:paraId="60DAD867" w14:textId="77777777" w:rsidTr="00EC0AFE">
              <w:trPr>
                <w:trHeight w:val="424"/>
              </w:trPr>
              <w:tc>
                <w:tcPr>
                  <w:tcW w:w="581" w:type="dxa"/>
                  <w:shd w:val="clear" w:color="auto" w:fill="FEE2E5"/>
                  <w:vAlign w:val="center"/>
                </w:tcPr>
                <w:p w14:paraId="03875251" w14:textId="77777777" w:rsidR="001022A1" w:rsidRPr="008F250E" w:rsidRDefault="001022A1" w:rsidP="00763EAD">
                  <w:pPr>
                    <w:spacing w:line="240" w:lineRule="auto"/>
                    <w:ind w:left="0" w:right="0" w:firstLine="0"/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9" w:type="dxa"/>
                  <w:shd w:val="clear" w:color="auto" w:fill="FEE2E5"/>
                  <w:vAlign w:val="center"/>
                </w:tcPr>
                <w:p w14:paraId="796DAF49" w14:textId="24F5FD31" w:rsidR="001022A1" w:rsidRDefault="008F250E" w:rsidP="008F250E">
                  <w:pPr>
                    <w:spacing w:line="240" w:lineRule="auto"/>
                    <w:ind w:left="0" w:right="0" w:firstLine="0"/>
                    <w:jc w:val="center"/>
                  </w:pPr>
                  <w:r>
                    <w:t>G3</w:t>
                  </w:r>
                </w:p>
              </w:tc>
              <w:tc>
                <w:tcPr>
                  <w:tcW w:w="9032" w:type="dxa"/>
                  <w:shd w:val="clear" w:color="auto" w:fill="FEE2E5"/>
                  <w:vAlign w:val="center"/>
                </w:tcPr>
                <w:p w14:paraId="7FEA76C1" w14:textId="46D1D07B" w:rsidR="001022A1" w:rsidRDefault="001022A1" w:rsidP="00763EAD">
                  <w:pPr>
                    <w:spacing w:line="240" w:lineRule="auto"/>
                    <w:ind w:left="0" w:right="0" w:firstLine="0"/>
                    <w:jc w:val="left"/>
                  </w:pPr>
                  <w:r>
                    <w:t xml:space="preserve">Pece a průmyslová tepelná zařízení </w:t>
                  </w:r>
                  <w:r w:rsidR="00377C8B">
                    <w:t>bez omezení výkonu a spotřebiče na vytápění nebytových prostor s výkonem 50 kW a více, popřípadě jiné typy spotřebičů neuvedených ve skupině G1, G2 nebo G4</w:t>
                  </w:r>
                </w:p>
              </w:tc>
            </w:tr>
          </w:tbl>
          <w:p w14:paraId="46ACBEDC" w14:textId="77777777" w:rsidR="00525D47" w:rsidRDefault="00525D47" w:rsidP="00763EAD">
            <w:pPr>
              <w:spacing w:line="240" w:lineRule="auto"/>
              <w:ind w:left="0" w:right="0" w:firstLine="0"/>
              <w:jc w:val="left"/>
            </w:pPr>
          </w:p>
        </w:tc>
      </w:tr>
    </w:tbl>
    <w:p w14:paraId="0F96C732" w14:textId="77777777" w:rsidR="00763EAD" w:rsidRDefault="00763EAD" w:rsidP="00763EAD">
      <w:pPr>
        <w:spacing w:line="240" w:lineRule="auto"/>
        <w:ind w:left="0" w:right="0" w:firstLine="0"/>
        <w:jc w:val="left"/>
      </w:pPr>
    </w:p>
    <w:p w14:paraId="2DAB8671" w14:textId="77777777" w:rsidR="007D7ABC" w:rsidRPr="00C92BBD" w:rsidRDefault="007D7ABC" w:rsidP="00763EAD">
      <w:pPr>
        <w:spacing w:line="240" w:lineRule="auto"/>
        <w:ind w:left="0" w:right="0" w:firstLine="0"/>
        <w:jc w:val="left"/>
      </w:pPr>
    </w:p>
    <w:sectPr w:rsidR="007D7ABC" w:rsidRPr="00C92BBD" w:rsidSect="004E14AE">
      <w:pgSz w:w="11905" w:h="16837"/>
      <w:pgMar w:top="426" w:right="905" w:bottom="284" w:left="88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317983"/>
    <w:multiLevelType w:val="hybridMultilevel"/>
    <w:tmpl w:val="AF6C6970"/>
    <w:lvl w:ilvl="0" w:tplc="684E1508">
      <w:start w:val="4"/>
      <w:numFmt w:val="upperRoman"/>
      <w:lvlText w:val="%1."/>
      <w:lvlJc w:val="left"/>
      <w:pPr>
        <w:ind w:left="3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9CAA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5C7F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A3868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5FCA8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978AB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BECE9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8CF6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3C833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5611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8FA"/>
    <w:rsid w:val="0007011A"/>
    <w:rsid w:val="00095E36"/>
    <w:rsid w:val="001022A1"/>
    <w:rsid w:val="001548D3"/>
    <w:rsid w:val="0018255E"/>
    <w:rsid w:val="00187A8F"/>
    <w:rsid w:val="001A6D09"/>
    <w:rsid w:val="001B7AB1"/>
    <w:rsid w:val="00202EF0"/>
    <w:rsid w:val="00226ADE"/>
    <w:rsid w:val="002472DD"/>
    <w:rsid w:val="00251C7A"/>
    <w:rsid w:val="00273107"/>
    <w:rsid w:val="00283AE8"/>
    <w:rsid w:val="002C40E2"/>
    <w:rsid w:val="00377C8B"/>
    <w:rsid w:val="00421AAF"/>
    <w:rsid w:val="00463C5E"/>
    <w:rsid w:val="004749CA"/>
    <w:rsid w:val="00475262"/>
    <w:rsid w:val="004776DD"/>
    <w:rsid w:val="00496D50"/>
    <w:rsid w:val="004B158B"/>
    <w:rsid w:val="004C132B"/>
    <w:rsid w:val="004E14AE"/>
    <w:rsid w:val="00525D47"/>
    <w:rsid w:val="00547042"/>
    <w:rsid w:val="00612480"/>
    <w:rsid w:val="0067205C"/>
    <w:rsid w:val="00681BA5"/>
    <w:rsid w:val="006E5CD8"/>
    <w:rsid w:val="00732FF4"/>
    <w:rsid w:val="00763EAD"/>
    <w:rsid w:val="007D7ABC"/>
    <w:rsid w:val="008920CC"/>
    <w:rsid w:val="008B68FA"/>
    <w:rsid w:val="008D6FB4"/>
    <w:rsid w:val="008F144B"/>
    <w:rsid w:val="008F250E"/>
    <w:rsid w:val="009C7E06"/>
    <w:rsid w:val="009C7E6E"/>
    <w:rsid w:val="009D03C5"/>
    <w:rsid w:val="00A03703"/>
    <w:rsid w:val="00A85B9C"/>
    <w:rsid w:val="00AA3BDE"/>
    <w:rsid w:val="00AD1645"/>
    <w:rsid w:val="00B22C21"/>
    <w:rsid w:val="00B8051F"/>
    <w:rsid w:val="00B869C8"/>
    <w:rsid w:val="00C15983"/>
    <w:rsid w:val="00C36DDB"/>
    <w:rsid w:val="00C5202B"/>
    <w:rsid w:val="00CB0BB8"/>
    <w:rsid w:val="00CC5BE0"/>
    <w:rsid w:val="00D108DE"/>
    <w:rsid w:val="00D23233"/>
    <w:rsid w:val="00D24157"/>
    <w:rsid w:val="00D87022"/>
    <w:rsid w:val="00DA66DD"/>
    <w:rsid w:val="00E06B37"/>
    <w:rsid w:val="00E35777"/>
    <w:rsid w:val="00E36642"/>
    <w:rsid w:val="00EB3B19"/>
    <w:rsid w:val="00EC0AFE"/>
    <w:rsid w:val="00EF2133"/>
    <w:rsid w:val="00F5340E"/>
    <w:rsid w:val="00F6176D"/>
    <w:rsid w:val="00F9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DC994"/>
  <w15:chartTrackingRefBased/>
  <w15:docId w15:val="{3A378E0E-E6BD-4680-9C40-21F7894D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65" w:lineRule="auto"/>
      <w:ind w:left="10" w:right="1589" w:hanging="10"/>
      <w:jc w:val="both"/>
    </w:pPr>
    <w:rPr>
      <w:rFonts w:ascii="Arial" w:eastAsia="Arial" w:hAnsi="Arial" w:cs="Arial"/>
      <w:color w:val="000000"/>
      <w:sz w:val="18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2C21"/>
    <w:pPr>
      <w:spacing w:line="240" w:lineRule="auto"/>
    </w:pPr>
    <w:rPr>
      <w:rFonts w:ascii="Segoe UI" w:hAnsi="Segoe UI" w:cs="Times New Roman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22C21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sop02</dc:creator>
  <cp:keywords/>
  <cp:lastModifiedBy>Veronika Chylinská</cp:lastModifiedBy>
  <cp:revision>2</cp:revision>
  <cp:lastPrinted>2024-02-13T12:57:00Z</cp:lastPrinted>
  <dcterms:created xsi:type="dcterms:W3CDTF">2025-03-24T11:45:00Z</dcterms:created>
  <dcterms:modified xsi:type="dcterms:W3CDTF">2025-03-24T11:45:00Z</dcterms:modified>
</cp:coreProperties>
</file>